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B1" w:rsidRPr="007C5E14" w:rsidRDefault="004017B1" w:rsidP="004017B1">
      <w:pPr>
        <w:jc w:val="both"/>
        <w:rPr>
          <w:rFonts w:ascii="Arian AMU" w:hAnsi="Arian AMU" w:cs="Arian AMU"/>
          <w:lang w:val="hy-AM"/>
        </w:rPr>
      </w:pPr>
    </w:p>
    <w:p w:rsidR="004017B1" w:rsidRPr="007C5E14" w:rsidRDefault="004017B1" w:rsidP="004017B1">
      <w:pPr>
        <w:jc w:val="center"/>
        <w:rPr>
          <w:rFonts w:ascii="Arian AMU" w:hAnsi="Arian AMU" w:cs="Arian AMU"/>
          <w:lang w:val="hy-AM"/>
        </w:rPr>
      </w:pPr>
      <w:r>
        <w:rPr>
          <w:rFonts w:ascii="Arian AMU" w:hAnsi="Arian AMU" w:cs="Arian AMU"/>
          <w:noProof/>
          <w:lang w:val="en-US" w:eastAsia="en-US"/>
        </w:rPr>
        <w:drawing>
          <wp:inline distT="0" distB="0" distL="0" distR="0">
            <wp:extent cx="20193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17B1" w:rsidRPr="007C5E14" w:rsidRDefault="004017B1" w:rsidP="004017B1">
      <w:pPr>
        <w:jc w:val="both"/>
        <w:rPr>
          <w:rFonts w:ascii="Arian AMU" w:hAnsi="Arian AMU" w:cs="Arian AMU"/>
          <w:lang w:val="hy-AM"/>
        </w:rPr>
      </w:pPr>
    </w:p>
    <w:p w:rsidR="004017B1" w:rsidRPr="007F5BFF" w:rsidRDefault="004017B1" w:rsidP="004017B1">
      <w:pPr>
        <w:spacing w:line="276" w:lineRule="auto"/>
        <w:ind w:right="45"/>
        <w:jc w:val="right"/>
        <w:rPr>
          <w:rFonts w:ascii="Sylfaen" w:eastAsia="Calibri" w:hAnsi="Sylfaen"/>
          <w:lang w:val="af-ZA"/>
        </w:rPr>
      </w:pPr>
      <w:r w:rsidRPr="007F5BFF">
        <w:rPr>
          <w:rFonts w:ascii="Sylfaen" w:eastAsia="Calibri" w:hAnsi="Sylfaen"/>
          <w:lang w:val="af-ZA"/>
        </w:rPr>
        <w:t>Մամուլի հաղորդագրություն</w:t>
      </w:r>
    </w:p>
    <w:p w:rsidR="004017B1" w:rsidRPr="007F5BFF" w:rsidRDefault="004017B1" w:rsidP="004017B1">
      <w:pPr>
        <w:spacing w:line="276" w:lineRule="auto"/>
        <w:ind w:right="45"/>
        <w:jc w:val="both"/>
        <w:rPr>
          <w:rFonts w:ascii="Sylfaen" w:eastAsia="Calibri" w:hAnsi="Sylfaen"/>
          <w:lang w:val="af-ZA"/>
        </w:rPr>
      </w:pPr>
    </w:p>
    <w:p w:rsidR="005705C1" w:rsidRPr="005705C1" w:rsidRDefault="005705C1" w:rsidP="005705C1">
      <w:pPr>
        <w:jc w:val="center"/>
        <w:rPr>
          <w:rFonts w:ascii="Sylfaen" w:hAnsi="Sylfaen" w:cs="Sylfaen"/>
          <w:sz w:val="28"/>
          <w:szCs w:val="28"/>
          <w:lang w:val="en-US"/>
        </w:rPr>
      </w:pPr>
      <w:proofErr w:type="spellStart"/>
      <w:r w:rsidRPr="005705C1">
        <w:rPr>
          <w:rFonts w:ascii="Sylfaen" w:hAnsi="Sylfaen" w:cs="Sylfaen"/>
          <w:sz w:val="28"/>
          <w:szCs w:val="28"/>
          <w:lang w:val="en-US"/>
        </w:rPr>
        <w:t>Ջրավաճառ</w:t>
      </w:r>
      <w:proofErr w:type="spellEnd"/>
      <w:r w:rsidRPr="005705C1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5705C1">
        <w:rPr>
          <w:rFonts w:ascii="Sylfaen" w:hAnsi="Sylfaen" w:cs="Sylfaen"/>
          <w:sz w:val="28"/>
          <w:szCs w:val="28"/>
          <w:lang w:val="en-US"/>
        </w:rPr>
        <w:t>տղայից</w:t>
      </w:r>
      <w:proofErr w:type="spellEnd"/>
      <w:r w:rsidRPr="005705C1">
        <w:rPr>
          <w:rFonts w:ascii="Sylfaen" w:hAnsi="Sylfaen" w:cs="Sylfaen"/>
          <w:sz w:val="28"/>
          <w:szCs w:val="28"/>
          <w:lang w:val="en-US"/>
        </w:rPr>
        <w:t xml:space="preserve"> </w:t>
      </w:r>
      <w:proofErr w:type="spellStart"/>
      <w:r w:rsidRPr="005705C1">
        <w:rPr>
          <w:rFonts w:ascii="Sylfaen" w:hAnsi="Sylfaen" w:cs="Sylfaen"/>
          <w:sz w:val="28"/>
          <w:szCs w:val="28"/>
          <w:lang w:val="en-US"/>
        </w:rPr>
        <w:t>մինչև</w:t>
      </w:r>
      <w:proofErr w:type="spellEnd"/>
      <w:r w:rsidRPr="005705C1">
        <w:rPr>
          <w:rFonts w:ascii="Sylfaen" w:hAnsi="Sylfaen" w:cs="Sylfaen"/>
          <w:sz w:val="28"/>
          <w:szCs w:val="28"/>
          <w:lang w:val="en-US"/>
        </w:rPr>
        <w:t xml:space="preserve"> SOFREL </w:t>
      </w:r>
      <w:proofErr w:type="spellStart"/>
      <w:r w:rsidRPr="005705C1">
        <w:rPr>
          <w:rFonts w:ascii="Sylfaen" w:hAnsi="Sylfaen" w:cs="Sylfaen"/>
          <w:sz w:val="28"/>
          <w:szCs w:val="28"/>
          <w:lang w:val="en-US"/>
        </w:rPr>
        <w:t>համակարգ</w:t>
      </w:r>
      <w:proofErr w:type="spellEnd"/>
    </w:p>
    <w:p w:rsidR="005705C1" w:rsidRDefault="005705C1" w:rsidP="005705C1">
      <w:pPr>
        <w:rPr>
          <w:rFonts w:ascii="Sylfaen" w:hAnsi="Sylfaen" w:cs="Sylfaen"/>
          <w:lang w:val="en-US"/>
        </w:rPr>
      </w:pPr>
    </w:p>
    <w:p w:rsidR="005705C1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Sylfaen" w:hAnsi="Sylfaen"/>
          <w:color w:val="222222"/>
          <w:kern w:val="0"/>
          <w:lang w:val="en-US" w:eastAsia="en-US"/>
        </w:rPr>
      </w:pP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Հարգելի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գործընկերներ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,</w:t>
      </w:r>
    </w:p>
    <w:p w:rsidR="005705C1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Sylfaen" w:hAnsi="Sylfaen"/>
          <w:color w:val="222222"/>
          <w:kern w:val="0"/>
          <w:lang w:val="en-US" w:eastAsia="en-US"/>
        </w:rPr>
      </w:pPr>
      <w:proofErr w:type="spellStart"/>
      <w:r>
        <w:rPr>
          <w:rFonts w:ascii="Sylfaen" w:hAnsi="Sylfaen"/>
          <w:color w:val="222222"/>
          <w:kern w:val="0"/>
          <w:lang w:val="en-US" w:eastAsia="en-US"/>
        </w:rPr>
        <w:t>Բարեկամներ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,</w:t>
      </w:r>
    </w:p>
    <w:p w:rsidR="005705C1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Sylfaen" w:hAnsi="Sylfaen"/>
          <w:color w:val="222222"/>
          <w:kern w:val="0"/>
          <w:lang w:val="en-US" w:eastAsia="en-US"/>
        </w:rPr>
      </w:pP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Այսօր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ՎեոլիաԹիմի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մասնագիտական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թեկուզև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ոչ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պաշտոնական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տոնն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է:</w:t>
      </w:r>
    </w:p>
    <w:p w:rsidR="005705C1" w:rsidRPr="006E6A2E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Calibri" w:hAnsi="Calibri"/>
          <w:color w:val="222222"/>
          <w:kern w:val="0"/>
          <w:sz w:val="22"/>
          <w:szCs w:val="22"/>
          <w:lang w:val="en-US" w:eastAsia="en-US"/>
        </w:rPr>
      </w:pP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1911թ.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դեկտեմբերի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23-ին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շահագործման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հանձնվեց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«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Կաթնաղբյուր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–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Երևան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»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ջրատարը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որով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մայրաքաղաքում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՝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առաջինը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հանրապետությունում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,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հիմք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դրվեց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proofErr w:type="gramStart"/>
      <w:r w:rsidRPr="006E6A2E">
        <w:rPr>
          <w:rFonts w:ascii="Sylfaen" w:hAnsi="Sylfaen"/>
          <w:color w:val="222222"/>
          <w:kern w:val="0"/>
          <w:lang w:val="en-US" w:eastAsia="en-US"/>
        </w:rPr>
        <w:t>կանոնավոր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 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ջրամատակարարմանը</w:t>
      </w:r>
      <w:proofErr w:type="spellEnd"/>
      <w:proofErr w:type="gramEnd"/>
      <w:r w:rsidRPr="006E6A2E">
        <w:rPr>
          <w:rFonts w:ascii="Sylfaen" w:hAnsi="Sylfaen"/>
          <w:color w:val="222222"/>
          <w:kern w:val="0"/>
          <w:lang w:val="en-US" w:eastAsia="en-US"/>
        </w:rPr>
        <w:t>:</w:t>
      </w:r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</w:p>
    <w:p w:rsidR="005705C1" w:rsidRPr="006E6A2E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Calibri" w:hAnsi="Calibri"/>
          <w:color w:val="222222"/>
          <w:kern w:val="0"/>
          <w:sz w:val="22"/>
          <w:szCs w:val="22"/>
          <w:lang w:val="en-US" w:eastAsia="en-US"/>
        </w:rPr>
      </w:pPr>
      <w:proofErr w:type="spellStart"/>
      <w:proofErr w:type="gramStart"/>
      <w:r w:rsidRPr="006E6A2E">
        <w:rPr>
          <w:rFonts w:ascii="Sylfaen" w:hAnsi="Sylfaen"/>
          <w:color w:val="222222"/>
          <w:kern w:val="0"/>
          <w:lang w:val="en-US" w:eastAsia="en-US"/>
        </w:rPr>
        <w:t>Նախաձեռնողը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1910թ.</w:t>
      </w:r>
      <w:proofErr w:type="gram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proofErr w:type="gramStart"/>
      <w:r w:rsidRPr="006E6A2E">
        <w:rPr>
          <w:rFonts w:ascii="Sylfaen" w:hAnsi="Sylfaen"/>
          <w:color w:val="222222"/>
          <w:kern w:val="0"/>
          <w:lang w:val="en-US" w:eastAsia="en-US"/>
        </w:rPr>
        <w:t>հունիսի</w:t>
      </w:r>
      <w:proofErr w:type="spellEnd"/>
      <w:proofErr w:type="gram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24-ին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հիմնված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«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Էրիվանյան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ջրմուղ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»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Փայատիր</w:t>
      </w:r>
      <w:r>
        <w:rPr>
          <w:rFonts w:ascii="Sylfaen" w:hAnsi="Sylfaen"/>
          <w:color w:val="222222"/>
          <w:kern w:val="0"/>
          <w:lang w:val="en-US" w:eastAsia="en-US"/>
        </w:rPr>
        <w:t>ակ</w:t>
      </w:r>
      <w:r w:rsidRPr="006E6A2E">
        <w:rPr>
          <w:rFonts w:ascii="Sylfaen" w:hAnsi="Sylfaen"/>
          <w:color w:val="222222"/>
          <w:kern w:val="0"/>
          <w:lang w:val="en-US" w:eastAsia="en-US"/>
        </w:rPr>
        <w:t>ան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ընկերությունն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բաղկացած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նահանգային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կենտրոն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Էրիվանի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12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երևելիներից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հայտնի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ինժեներ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Վասիլի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Միրզոևի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գլխավորությամբ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>:</w:t>
      </w:r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</w:p>
    <w:p w:rsidR="005705C1" w:rsidRPr="006E6A2E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Calibri" w:hAnsi="Calibri"/>
          <w:color w:val="222222"/>
          <w:kern w:val="0"/>
          <w:sz w:val="22"/>
          <w:szCs w:val="22"/>
          <w:lang w:val="en-US" w:eastAsia="en-US"/>
        </w:rPr>
      </w:pP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վաճառքը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կազմակերպելու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նպատակով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«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Կոզեռն</w:t>
      </w:r>
      <w:proofErr w:type="spellEnd"/>
      <w:proofErr w:type="gram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»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թաղամասում</w:t>
      </w:r>
      <w:proofErr w:type="spellEnd"/>
      <w:proofErr w:type="gram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կառուցվում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է 125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հազար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դույլ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/1500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խոր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. </w:t>
      </w:r>
      <w:proofErr w:type="spellStart"/>
      <w:proofErr w:type="gramStart"/>
      <w:r w:rsidRPr="006E6A2E">
        <w:rPr>
          <w:rFonts w:ascii="Sylfaen" w:hAnsi="Sylfaen"/>
          <w:color w:val="222222"/>
          <w:kern w:val="0"/>
          <w:lang w:val="en-US" w:eastAsia="en-US"/>
        </w:rPr>
        <w:t>մետր</w:t>
      </w:r>
      <w:proofErr w:type="spellEnd"/>
      <w:proofErr w:type="gram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/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ծավալով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ջրամբար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որտեղից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ջուրը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հոսում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Էրիվանի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տարբեր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թաղ</w:t>
      </w:r>
      <w:r>
        <w:rPr>
          <w:rFonts w:ascii="Sylfaen" w:hAnsi="Sylfaen"/>
          <w:color w:val="222222"/>
          <w:kern w:val="0"/>
          <w:lang w:val="en-US" w:eastAsia="en-US"/>
        </w:rPr>
        <w:t>եր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և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վաճառվում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9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կետում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: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Այստեղից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ջրավաճառ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երեխաները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կենարար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հեղուկը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հասցնում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էին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> 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մայդաններ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ղանթարներ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ու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այլ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մարդաշատ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վայրեր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>: </w:t>
      </w:r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«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Ջո՜ւր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եմ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ծախում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,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սառը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ջո՜ւր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,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որ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հաց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առնեմ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մի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պուճուր</w:t>
      </w:r>
      <w:proofErr w:type="spellEnd"/>
      <w:r w:rsidRPr="006E6A2E">
        <w:rPr>
          <w:rFonts w:ascii="Sylfaen" w:hAnsi="Sylfaen"/>
          <w:b/>
          <w:bCs/>
          <w:color w:val="222222"/>
          <w:kern w:val="0"/>
          <w:lang w:val="en-US" w:eastAsia="en-US"/>
        </w:rPr>
        <w:t>…», 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-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կանչում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էին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նրանք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>:</w:t>
      </w:r>
    </w:p>
    <w:p w:rsidR="005705C1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Sylfaen" w:hAnsi="Sylfaen"/>
          <w:color w:val="222222"/>
          <w:kern w:val="0"/>
          <w:lang w:val="en-US" w:eastAsia="en-US"/>
        </w:rPr>
      </w:pP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Սկզբում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ջուրը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ստացվում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էր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վայրկյանում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23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լիտր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քանակությամբ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: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Դա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,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իհարկե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,</w:t>
      </w:r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լիովին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չէր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բավարարում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քաղաքի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30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հազար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բնակչի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կենցաղային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կարիքները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բաշխիչ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ցանցն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էլ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զարգացման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կարիք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ուներ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: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Բ</w:t>
      </w:r>
      <w:r w:rsidRPr="006E6A2E">
        <w:rPr>
          <w:rFonts w:ascii="Sylfaen" w:hAnsi="Sylfaen"/>
          <w:color w:val="222222"/>
          <w:kern w:val="0"/>
          <w:lang w:val="en-US" w:eastAsia="en-US"/>
        </w:rPr>
        <w:t>այցևայնպես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մեծ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գործի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հիմքը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դրված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էր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: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Անցան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տասնամյակներ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ընդլայնվեց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հզորացավ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ու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ժամանակի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պահանջներին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համապատասխանեցվեց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համակարգը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անհամեմատ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բարձրացավ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ջրի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որակը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ջրմուղ-կոյուղի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ընկերությունը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համալրվեց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մասնագիտական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կադրերով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…</w:t>
      </w:r>
    </w:p>
    <w:p w:rsidR="005705C1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Sylfaen" w:hAnsi="Sylfaen"/>
          <w:color w:val="222222"/>
          <w:kern w:val="0"/>
          <w:lang w:val="en-US" w:eastAsia="en-US"/>
        </w:rPr>
      </w:pPr>
      <w:proofErr w:type="spellStart"/>
      <w:r>
        <w:rPr>
          <w:rFonts w:ascii="Sylfaen" w:hAnsi="Sylfaen"/>
          <w:color w:val="222222"/>
          <w:kern w:val="0"/>
          <w:lang w:val="en-US" w:eastAsia="en-US"/>
        </w:rPr>
        <w:t>Ներկայումս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տարբեր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աղբյուրներից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վայրկյանում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մոտ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7200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լիտր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բարձրակարգ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ջուր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է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ստանում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Երևանը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,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սակայն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գրեթե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ամենուր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ապահովվող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շուրջօրյա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կայուն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 w:rsidRPr="006E6A2E">
        <w:rPr>
          <w:rFonts w:ascii="Sylfaen" w:hAnsi="Sylfaen"/>
          <w:color w:val="222222"/>
          <w:kern w:val="0"/>
          <w:lang w:val="en-US" w:eastAsia="en-US"/>
        </w:rPr>
        <w:t>ջրամատակարարմամբ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մենք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պարտական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ենք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առաջին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խողովակաշարին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>:</w:t>
      </w:r>
    </w:p>
    <w:p w:rsidR="005705C1" w:rsidRPr="006E6A2E" w:rsidRDefault="005705C1" w:rsidP="005705C1">
      <w:pPr>
        <w:shd w:val="clear" w:color="auto" w:fill="FFFFFF"/>
        <w:suppressAutoHyphens w:val="0"/>
        <w:spacing w:after="200" w:line="253" w:lineRule="atLeast"/>
        <w:jc w:val="both"/>
        <w:rPr>
          <w:rFonts w:ascii="Calibri" w:hAnsi="Calibri"/>
          <w:color w:val="222222"/>
          <w:kern w:val="0"/>
          <w:sz w:val="22"/>
          <w:szCs w:val="22"/>
          <w:lang w:val="en-US" w:eastAsia="en-US"/>
        </w:rPr>
      </w:pPr>
      <w:proofErr w:type="spellStart"/>
      <w:r>
        <w:rPr>
          <w:rFonts w:ascii="Sylfaen" w:hAnsi="Sylfaen"/>
          <w:color w:val="222222"/>
          <w:kern w:val="0"/>
          <w:lang w:val="en-US" w:eastAsia="en-US"/>
        </w:rPr>
        <w:t>Հիշե՛նք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այս</w:t>
      </w:r>
      <w:proofErr w:type="spellEnd"/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  <w:proofErr w:type="spellStart"/>
      <w:r>
        <w:rPr>
          <w:rFonts w:ascii="Sylfaen" w:hAnsi="Sylfaen"/>
          <w:color w:val="222222"/>
          <w:kern w:val="0"/>
          <w:lang w:val="en-US" w:eastAsia="en-US"/>
        </w:rPr>
        <w:t>օրը</w:t>
      </w:r>
      <w:proofErr w:type="spellEnd"/>
      <w:r w:rsidRPr="006E6A2E">
        <w:rPr>
          <w:rFonts w:ascii="Sylfaen" w:hAnsi="Sylfaen"/>
          <w:color w:val="222222"/>
          <w:kern w:val="0"/>
          <w:lang w:val="en-US" w:eastAsia="en-US"/>
        </w:rPr>
        <w:t>:</w:t>
      </w:r>
      <w:r>
        <w:rPr>
          <w:rFonts w:ascii="Sylfaen" w:hAnsi="Sylfaen"/>
          <w:color w:val="222222"/>
          <w:kern w:val="0"/>
          <w:lang w:val="en-US" w:eastAsia="en-US"/>
        </w:rPr>
        <w:t xml:space="preserve"> </w:t>
      </w:r>
    </w:p>
    <w:p w:rsidR="005705C1" w:rsidRDefault="005705C1" w:rsidP="005705C1">
      <w:pPr>
        <w:rPr>
          <w:rFonts w:ascii="Sylfaen" w:hAnsi="Sylfaen" w:cs="Sylfaen"/>
          <w:lang w:val="en-US"/>
        </w:rPr>
      </w:pPr>
    </w:p>
    <w:p w:rsidR="004017B1" w:rsidRDefault="004017B1" w:rsidP="005705C1">
      <w:pPr>
        <w:spacing w:line="276" w:lineRule="auto"/>
        <w:ind w:right="45" w:firstLine="709"/>
        <w:jc w:val="both"/>
        <w:rPr>
          <w:rFonts w:ascii="Arian AMU" w:hAnsi="Arian AMU" w:cs="Arian AMU"/>
          <w:color w:val="000000"/>
          <w:lang w:val="en-US"/>
        </w:rPr>
      </w:pP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</w:r>
      <w:r w:rsidRPr="00E159BE">
        <w:rPr>
          <w:rFonts w:ascii="Sylfaen" w:eastAsia="Calibri" w:hAnsi="Sylfaen"/>
          <w:lang w:val="af-ZA"/>
        </w:rPr>
        <w:tab/>
        <w:t>«Վեոլիա Ջուր» ՓԲԸ</w:t>
      </w:r>
    </w:p>
    <w:p w:rsidR="00B9193B" w:rsidRDefault="00B9193B"/>
    <w:sectPr w:rsidR="00B9193B" w:rsidSect="00141544">
      <w:pgSz w:w="12240" w:h="15840"/>
      <w:pgMar w:top="709" w:right="1288" w:bottom="851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n AMU">
    <w:altName w:val="Arial Unicode MS"/>
    <w:charset w:val="00"/>
    <w:family w:val="auto"/>
    <w:pitch w:val="variable"/>
    <w:sig w:usb0="A1002E8F" w:usb1="10000008" w:usb2="00000000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2263"/>
    <w:multiLevelType w:val="hybridMultilevel"/>
    <w:tmpl w:val="60727E22"/>
    <w:lvl w:ilvl="0" w:tplc="B66E49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03E9"/>
    <w:rsid w:val="0001530F"/>
    <w:rsid w:val="00141544"/>
    <w:rsid w:val="002607C7"/>
    <w:rsid w:val="00261DCA"/>
    <w:rsid w:val="00280CA6"/>
    <w:rsid w:val="00293720"/>
    <w:rsid w:val="002C2742"/>
    <w:rsid w:val="002D732B"/>
    <w:rsid w:val="003145FF"/>
    <w:rsid w:val="00354D48"/>
    <w:rsid w:val="003A5277"/>
    <w:rsid w:val="004017B1"/>
    <w:rsid w:val="00481434"/>
    <w:rsid w:val="00537DEB"/>
    <w:rsid w:val="00551BFB"/>
    <w:rsid w:val="005705C1"/>
    <w:rsid w:val="00571EA5"/>
    <w:rsid w:val="00590AA2"/>
    <w:rsid w:val="005D2284"/>
    <w:rsid w:val="006434BE"/>
    <w:rsid w:val="00697C2E"/>
    <w:rsid w:val="006A4C42"/>
    <w:rsid w:val="006E2E5D"/>
    <w:rsid w:val="007224DF"/>
    <w:rsid w:val="00755614"/>
    <w:rsid w:val="007A0036"/>
    <w:rsid w:val="007D28F2"/>
    <w:rsid w:val="007D5A92"/>
    <w:rsid w:val="007F0453"/>
    <w:rsid w:val="00861A73"/>
    <w:rsid w:val="00922C55"/>
    <w:rsid w:val="00963AC1"/>
    <w:rsid w:val="009B6505"/>
    <w:rsid w:val="00A91496"/>
    <w:rsid w:val="00A916C0"/>
    <w:rsid w:val="00B1405C"/>
    <w:rsid w:val="00B5382D"/>
    <w:rsid w:val="00B9193B"/>
    <w:rsid w:val="00C03626"/>
    <w:rsid w:val="00C06F57"/>
    <w:rsid w:val="00C90D51"/>
    <w:rsid w:val="00CA1FEC"/>
    <w:rsid w:val="00CE38D8"/>
    <w:rsid w:val="00D11CEE"/>
    <w:rsid w:val="00D417F2"/>
    <w:rsid w:val="00D96A9F"/>
    <w:rsid w:val="00DA6403"/>
    <w:rsid w:val="00DD5B14"/>
    <w:rsid w:val="00E159BE"/>
    <w:rsid w:val="00E803E9"/>
    <w:rsid w:val="00E90270"/>
    <w:rsid w:val="00EA7497"/>
    <w:rsid w:val="00ED62EF"/>
    <w:rsid w:val="00F534D6"/>
    <w:rsid w:val="00F642A9"/>
    <w:rsid w:val="00FA4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17B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B1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paragraph" w:styleId="ListParagraph">
    <w:name w:val="List Paragraph"/>
    <w:basedOn w:val="Normal"/>
    <w:uiPriority w:val="34"/>
    <w:qFormat/>
    <w:rsid w:val="00261D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7B1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017B1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17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7B1"/>
    <w:rPr>
      <w:rFonts w:ascii="Tahoma" w:eastAsia="Times New Roman" w:hAnsi="Tahoma" w:cs="Tahoma"/>
      <w:kern w:val="1"/>
      <w:sz w:val="16"/>
      <w:szCs w:val="16"/>
      <w:lang w:val="ru-RU" w:eastAsia="ar-SA"/>
    </w:rPr>
  </w:style>
  <w:style w:type="paragraph" w:styleId="ListParagraph">
    <w:name w:val="List Paragraph"/>
    <w:basedOn w:val="Normal"/>
    <w:uiPriority w:val="34"/>
    <w:qFormat/>
    <w:rsid w:val="00261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1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Murad Sargsyan</dc:creator>
  <cp:lastModifiedBy>User</cp:lastModifiedBy>
  <cp:revision>3</cp:revision>
  <dcterms:created xsi:type="dcterms:W3CDTF">2020-12-22T08:12:00Z</dcterms:created>
  <dcterms:modified xsi:type="dcterms:W3CDTF">2020-12-23T12:37:00Z</dcterms:modified>
</cp:coreProperties>
</file>